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6BA" w:rsidRPr="00DA08ED" w:rsidRDefault="006F4281">
      <w:pPr>
        <w:pStyle w:val="Heading1"/>
        <w:rPr>
          <w:rFonts w:ascii="Times New Roman" w:hAnsi="Times New Roman"/>
          <w:color w:val="auto"/>
          <w:sz w:val="48"/>
        </w:rPr>
      </w:pPr>
      <w:bookmarkStart w:id="0" w:name="_GoBack"/>
      <w:r w:rsidRPr="00DA08ED">
        <w:rPr>
          <w:rFonts w:ascii="Times New Roman" w:hAnsi="Times New Roman"/>
          <w:color w:val="auto"/>
          <w:sz w:val="48"/>
        </w:rPr>
        <w:t>Les vieilles bouteilles</w:t>
      </w:r>
    </w:p>
    <w:p w:rsidR="000B7308" w:rsidRDefault="00DA08ED" w:rsidP="000B7308">
      <w:pPr>
        <w:pStyle w:val="NormalWeb"/>
        <w:divId w:val="1762220575"/>
        <w:rPr>
          <w:b/>
        </w:rPr>
      </w:pPr>
      <w:r w:rsidRPr="001C5ADF">
        <w:rPr>
          <w:sz w:val="22"/>
        </w:rPr>
        <w:t>[Mis en ligne en anglais sur Anchor, le 16 juin 2014]</w:t>
      </w:r>
      <w:r w:rsidR="000B7308" w:rsidRPr="000B7308">
        <w:rPr>
          <w:b/>
        </w:rPr>
        <w:t xml:space="preserve"> </w:t>
      </w:r>
    </w:p>
    <w:p w:rsidR="000B7308" w:rsidRPr="00DA08ED" w:rsidRDefault="000B7308" w:rsidP="000B7308">
      <w:pPr>
        <w:pStyle w:val="NormalWeb"/>
        <w:divId w:val="1762220575"/>
        <w:rPr>
          <w:b/>
        </w:rPr>
      </w:pPr>
      <w:r w:rsidRPr="00DA08ED">
        <w:rPr>
          <w:b/>
        </w:rPr>
        <w:t>Par David Brandt Berg</w:t>
      </w:r>
    </w:p>
    <w:p w:rsidR="00CF06BA" w:rsidRPr="000B7308" w:rsidRDefault="009E4D18">
      <w:pPr>
        <w:pStyle w:val="NormalWeb"/>
        <w:divId w:val="1762220575"/>
      </w:pPr>
      <w:r w:rsidRPr="00DA08ED">
        <w:t xml:space="preserve">Pour rester en vie, </w:t>
      </w:r>
      <w:r w:rsidR="00C309F1" w:rsidRPr="00DA08ED">
        <w:t xml:space="preserve">il faut impérativement </w:t>
      </w:r>
      <w:r w:rsidRPr="00DA08ED">
        <w:t xml:space="preserve">rester en mouvement. </w:t>
      </w:r>
      <w:r w:rsidR="00D12377" w:rsidRPr="00DA08ED">
        <w:t xml:space="preserve">Il faut qu’il y ait du changement, du mouvement, de l’action. </w:t>
      </w:r>
      <w:r w:rsidR="00D72751" w:rsidRPr="00DA08ED">
        <w:t xml:space="preserve">Les signes de vie </w:t>
      </w:r>
      <w:r w:rsidR="00D12377" w:rsidRPr="00DA08ED">
        <w:t xml:space="preserve">sont </w:t>
      </w:r>
      <w:r w:rsidR="00D72751" w:rsidRPr="00DA08ED">
        <w:t xml:space="preserve">principalement </w:t>
      </w:r>
      <w:r w:rsidR="00D12377" w:rsidRPr="00DA08ED">
        <w:t xml:space="preserve">reconnaissables au </w:t>
      </w:r>
      <w:r w:rsidR="00D72751" w:rsidRPr="00DA08ED">
        <w:t xml:space="preserve">mouvement, </w:t>
      </w:r>
      <w:r w:rsidR="005C09D4" w:rsidRPr="00DA08ED">
        <w:t xml:space="preserve">à </w:t>
      </w:r>
      <w:r w:rsidR="00D72751" w:rsidRPr="000B7308">
        <w:t>l’action. Il n’est pas questi</w:t>
      </w:r>
      <w:r w:rsidR="00D12377" w:rsidRPr="000B7308">
        <w:t>on</w:t>
      </w:r>
      <w:r w:rsidR="00D72751" w:rsidRPr="000B7308">
        <w:t xml:space="preserve"> de rester immobile</w:t>
      </w:r>
      <w:r w:rsidR="00E75578" w:rsidRPr="000B7308">
        <w:t>.</w:t>
      </w:r>
      <w:r w:rsidR="00D72751" w:rsidRPr="000B7308">
        <w:t xml:space="preserve"> </w:t>
      </w:r>
      <w:r w:rsidR="00D12377" w:rsidRPr="000B7308">
        <w:t>Pour rester en vie, tout mouvement doit constamment changer, se renouveler, renaître de ses cendres, bouger et agir.</w:t>
      </w:r>
    </w:p>
    <w:p w:rsidR="00723D72" w:rsidRPr="000B7308" w:rsidRDefault="008476F5">
      <w:pPr>
        <w:pStyle w:val="NormalWeb"/>
        <w:divId w:val="1762220575"/>
      </w:pPr>
      <w:r w:rsidRPr="000B7308">
        <w:t>On raconte qu’</w:t>
      </w:r>
      <w:r w:rsidR="000929BD" w:rsidRPr="000B7308">
        <w:t>Alexandr</w:t>
      </w:r>
      <w:r w:rsidRPr="000B7308">
        <w:t xml:space="preserve">e le </w:t>
      </w:r>
      <w:r w:rsidR="00E75578" w:rsidRPr="000B7308">
        <w:t>G</w:t>
      </w:r>
      <w:r w:rsidRPr="000B7308">
        <w:t>rand mo</w:t>
      </w:r>
      <w:r w:rsidR="00B44A49">
        <w:t>u</w:t>
      </w:r>
      <w:r w:rsidRPr="000B7308">
        <w:t>r</w:t>
      </w:r>
      <w:r w:rsidR="00B44A49">
        <w:t>u</w:t>
      </w:r>
      <w:r w:rsidRPr="000B7308">
        <w:t xml:space="preserve">t en pleurant </w:t>
      </w:r>
      <w:r w:rsidR="00E75578" w:rsidRPr="000B7308">
        <w:t>parce qu’il n’</w:t>
      </w:r>
      <w:r w:rsidR="000B7308">
        <w:t xml:space="preserve">y </w:t>
      </w:r>
      <w:r w:rsidRPr="000B7308">
        <w:t xml:space="preserve">avait plus de mondes à conquérir. </w:t>
      </w:r>
      <w:r w:rsidR="00B44A49">
        <w:t>Alors qu’</w:t>
      </w:r>
      <w:r w:rsidRPr="000B7308">
        <w:t>il n’avait même pas conquis la moitié du monde ! Une grande partie du monde n’avait pas encore été découverte</w:t>
      </w:r>
      <w:r w:rsidR="000B7308">
        <w:t> ;</w:t>
      </w:r>
      <w:r w:rsidRPr="000B7308">
        <w:t xml:space="preserve"> il n’en avait conquis qu’une petite partie qui s’étendait de la Grèce à l’Inde. Mais comme il avait découvert et conquis tout le monde </w:t>
      </w:r>
      <w:r w:rsidRPr="000B7308">
        <w:rPr>
          <w:i/>
        </w:rPr>
        <w:t>connu</w:t>
      </w:r>
      <w:r w:rsidRPr="000B7308">
        <w:t xml:space="preserve"> de son époque</w:t>
      </w:r>
      <w:r w:rsidR="00E75578" w:rsidRPr="000B7308">
        <w:t>, ce qu’on</w:t>
      </w:r>
      <w:r w:rsidR="00723D72" w:rsidRPr="000B7308">
        <w:t xml:space="preserve"> considérait comme </w:t>
      </w:r>
      <w:r w:rsidR="008033E3" w:rsidRPr="000B7308">
        <w:t xml:space="preserve">important ou </w:t>
      </w:r>
      <w:r w:rsidR="00723D72" w:rsidRPr="000B7308">
        <w:t>ayant de la valeur, il s’imaginait que c’était tout ce qui valait la peine d</w:t>
      </w:r>
      <w:r w:rsidR="00B44A49">
        <w:t xml:space="preserve">e </w:t>
      </w:r>
      <w:r w:rsidR="00723D72" w:rsidRPr="000B7308">
        <w:t>conqu</w:t>
      </w:r>
      <w:r w:rsidR="00B44A49">
        <w:t>érir</w:t>
      </w:r>
      <w:r w:rsidR="00723D72" w:rsidRPr="000B7308">
        <w:t xml:space="preserve">. </w:t>
      </w:r>
    </w:p>
    <w:p w:rsidR="00CF06BA" w:rsidRPr="000B7308" w:rsidRDefault="000929BD">
      <w:pPr>
        <w:pStyle w:val="NormalWeb"/>
        <w:divId w:val="1762220575"/>
      </w:pPr>
      <w:r w:rsidRPr="000B7308">
        <w:t>I</w:t>
      </w:r>
      <w:r w:rsidR="00C85000" w:rsidRPr="000B7308">
        <w:t>l se trouve qu’il n’avait pas conquis Rome, la nation émergeante, la future puissance mondiale qui allait bientôt conquérir la totalité de son empire</w:t>
      </w:r>
      <w:r w:rsidRPr="000B7308">
        <w:t>. Rome fin</w:t>
      </w:r>
      <w:r w:rsidR="002450BC" w:rsidRPr="000B7308">
        <w:t xml:space="preserve">it par conquérir la Grèce et fonder un empire bien plus vaste que le sien – qui englobait l’Angleterre, l’Espagne et d’autres pays dont </w:t>
      </w:r>
      <w:r w:rsidRPr="000B7308">
        <w:t>Alexandr</w:t>
      </w:r>
      <w:r w:rsidR="002450BC" w:rsidRPr="000B7308">
        <w:t xml:space="preserve">e n’avait jamais entendu parler. </w:t>
      </w:r>
      <w:r w:rsidR="007B5CE1" w:rsidRPr="000B7308">
        <w:t>Pourtant</w:t>
      </w:r>
      <w:r w:rsidR="0040771B" w:rsidRPr="000B7308">
        <w:t>,</w:t>
      </w:r>
      <w:r w:rsidR="007B5CE1" w:rsidRPr="000B7308">
        <w:t xml:space="preserve"> il mo</w:t>
      </w:r>
      <w:r w:rsidR="000B7308">
        <w:t>u</w:t>
      </w:r>
      <w:r w:rsidR="007B5CE1" w:rsidRPr="000B7308">
        <w:t>r</w:t>
      </w:r>
      <w:r w:rsidR="000B7308">
        <w:t>u</w:t>
      </w:r>
      <w:r w:rsidR="007B5CE1" w:rsidRPr="000B7308">
        <w:t>t le cœur brisé</w:t>
      </w:r>
      <w:r w:rsidR="006A3D07" w:rsidRPr="000B7308">
        <w:t>,</w:t>
      </w:r>
      <w:r w:rsidR="007B5CE1" w:rsidRPr="000B7308">
        <w:t xml:space="preserve"> en pleur</w:t>
      </w:r>
      <w:r w:rsidR="00D109E6">
        <w:t>s</w:t>
      </w:r>
      <w:r w:rsidR="007B5CE1" w:rsidRPr="000B7308">
        <w:t xml:space="preserve"> parce que sa conquête du mo</w:t>
      </w:r>
      <w:r w:rsidR="00D372A9" w:rsidRPr="000B7308">
        <w:t>n</w:t>
      </w:r>
      <w:r w:rsidR="007B5CE1" w:rsidRPr="000B7308">
        <w:t xml:space="preserve">de  était terminée, la révolution s’arrêtait là. </w:t>
      </w:r>
      <w:r w:rsidR="00C138CB" w:rsidRPr="000B7308">
        <w:t xml:space="preserve">Il était aveuglé par </w:t>
      </w:r>
      <w:r w:rsidR="00063A6F" w:rsidRPr="000B7308">
        <w:t xml:space="preserve">son égoïsme et par l’ivresse du pouvoir, des conquêtes et de la gloire tout autant que par l’alcool. On raconte qu’il mourut en pleurant qu’il n’y avait plus aucun monde à conquérir, alors qu’il </w:t>
      </w:r>
      <w:r w:rsidR="00852DC3" w:rsidRPr="000B7308">
        <w:t xml:space="preserve">n’avait </w:t>
      </w:r>
      <w:r w:rsidR="00063A6F" w:rsidRPr="000B7308">
        <w:t xml:space="preserve">même pas </w:t>
      </w:r>
      <w:r w:rsidR="00063A6F" w:rsidRPr="000B7308">
        <w:rPr>
          <w:i/>
        </w:rPr>
        <w:t>entendu parler</w:t>
      </w:r>
      <w:r w:rsidR="00063A6F" w:rsidRPr="000B7308">
        <w:t xml:space="preserve"> de la plus grande partie du monde qui attendait d’être </w:t>
      </w:r>
      <w:r w:rsidR="00D109E6">
        <w:t>découverte</w:t>
      </w:r>
      <w:r w:rsidR="00063A6F" w:rsidRPr="000B7308">
        <w:t>.</w:t>
      </w:r>
    </w:p>
    <w:p w:rsidR="00CF06BA" w:rsidRPr="000B7308" w:rsidRDefault="00894FBE">
      <w:pPr>
        <w:pStyle w:val="NormalWeb"/>
        <w:divId w:val="1762220575"/>
      </w:pPr>
      <w:r w:rsidRPr="000B7308">
        <w:t>La raison pour laquelle les gens commencent à se reposer sur leurs lauriers et à se ranger</w:t>
      </w:r>
      <w:r w:rsidR="0062673A" w:rsidRPr="000B7308">
        <w:t>,</w:t>
      </w:r>
      <w:r w:rsidRPr="000B7308">
        <w:t xml:space="preserve"> c’est tout simplement </w:t>
      </w:r>
      <w:r w:rsidR="00275385" w:rsidRPr="000B7308">
        <w:t>parce qu’ils ont perdu la vision qui les animait</w:t>
      </w:r>
      <w:r w:rsidR="000929BD" w:rsidRPr="000B7308">
        <w:t xml:space="preserve">. </w:t>
      </w:r>
      <w:r w:rsidR="00275385" w:rsidRPr="000B7308">
        <w:t xml:space="preserve">Et quand </w:t>
      </w:r>
      <w:r w:rsidR="0062673A" w:rsidRPr="000B7308">
        <w:t>ils</w:t>
      </w:r>
      <w:r w:rsidR="00275385" w:rsidRPr="000B7308">
        <w:t xml:space="preserve"> perd</w:t>
      </w:r>
      <w:r w:rsidR="0062673A" w:rsidRPr="000B7308">
        <w:t>ent</w:t>
      </w:r>
      <w:r w:rsidR="00275385" w:rsidRPr="000B7308">
        <w:t xml:space="preserve"> la vision, </w:t>
      </w:r>
      <w:r w:rsidR="0062673A" w:rsidRPr="000B7308">
        <w:t>ils</w:t>
      </w:r>
      <w:r w:rsidR="00275385" w:rsidRPr="000B7308">
        <w:t xml:space="preserve"> perd</w:t>
      </w:r>
      <w:r w:rsidR="0062673A" w:rsidRPr="000B7308">
        <w:t>ent</w:t>
      </w:r>
      <w:r w:rsidR="00275385" w:rsidRPr="000B7308">
        <w:t xml:space="preserve"> la foi. </w:t>
      </w:r>
      <w:r w:rsidR="007C6184" w:rsidRPr="000B7308">
        <w:t xml:space="preserve">Quand ils perdent la foi, ils n’ont plus envie d’aller de l’avant; ils deviennent le contraire de pionniers. </w:t>
      </w:r>
      <w:r w:rsidR="00680D04" w:rsidRPr="000B7308">
        <w:t>Les gens qui cessent d’aller de l’avant parce qu’ils n’ont plus la foi de découvrir de nouveaux mondes, de faire quelque chose de différent ou d’innover, ont perdu la vision</w:t>
      </w:r>
      <w:r w:rsidR="0033288B">
        <w:t> ;</w:t>
      </w:r>
      <w:r w:rsidR="00680D04" w:rsidRPr="000B7308">
        <w:t xml:space="preserve"> </w:t>
      </w:r>
      <w:r w:rsidR="00EF316B" w:rsidRPr="000B7308">
        <w:t>et sans v</w:t>
      </w:r>
      <w:r w:rsidR="000929BD" w:rsidRPr="000B7308">
        <w:t>ision</w:t>
      </w:r>
      <w:r w:rsidR="0033288B">
        <w:t>,</w:t>
      </w:r>
      <w:r w:rsidR="000929BD" w:rsidRPr="000B7308">
        <w:t xml:space="preserve"> </w:t>
      </w:r>
      <w:r w:rsidR="00EF316B" w:rsidRPr="000B7308">
        <w:t>le peuple dépérit.</w:t>
      </w:r>
      <w:bookmarkStart w:id="1" w:name="_ftnref1"/>
      <w:r w:rsidR="009E30C7" w:rsidRPr="000B7308">
        <w:rPr>
          <w:rStyle w:val="EndnoteReference"/>
        </w:rPr>
        <w:endnoteReference w:id="1"/>
      </w:r>
      <w:bookmarkEnd w:id="1"/>
      <w:r w:rsidR="00275385" w:rsidRPr="000B7308">
        <w:t xml:space="preserve"> </w:t>
      </w:r>
    </w:p>
    <w:p w:rsidR="00CF06BA" w:rsidRPr="000B7308" w:rsidRDefault="00BF4F4B">
      <w:pPr>
        <w:pStyle w:val="NormalWeb"/>
        <w:divId w:val="1762220575"/>
      </w:pPr>
      <w:r w:rsidRPr="000B7308">
        <w:t xml:space="preserve">C’est </w:t>
      </w:r>
      <w:r w:rsidR="000B7308">
        <w:t xml:space="preserve">le fait </w:t>
      </w:r>
      <w:r w:rsidRPr="000B7308">
        <w:t xml:space="preserve">de passer à l’offensive et d’attaquer qui </w:t>
      </w:r>
      <w:r w:rsidR="00A94481">
        <w:t>donne</w:t>
      </w:r>
      <w:r w:rsidRPr="000B7308">
        <w:t xml:space="preserve"> la victoire. Dès l’instant qu’une armée cesse d’attaquer pour se reposer sur ses lauriers, elle s’expose à la défaite, parce que l’ennemi en profitera pour lancer une contre-attaque Ou alors</w:t>
      </w:r>
      <w:r w:rsidR="00453C31" w:rsidRPr="000B7308">
        <w:t>,</w:t>
      </w:r>
      <w:r w:rsidRPr="000B7308">
        <w:t xml:space="preserve"> c’est l’immobilisme de l’armée</w:t>
      </w:r>
      <w:r w:rsidR="00453C31" w:rsidRPr="000B7308">
        <w:t>,</w:t>
      </w:r>
      <w:r w:rsidRPr="000B7308">
        <w:t xml:space="preserve"> et son manque de vision et d’initiative</w:t>
      </w:r>
      <w:r w:rsidR="00453C31" w:rsidRPr="000B7308">
        <w:t>,</w:t>
      </w:r>
      <w:r w:rsidRPr="000B7308">
        <w:t xml:space="preserve"> qui lui fer</w:t>
      </w:r>
      <w:r w:rsidR="00453C31" w:rsidRPr="000B7308">
        <w:t>ont</w:t>
      </w:r>
      <w:r w:rsidRPr="000B7308">
        <w:t xml:space="preserve"> perdre foi en sa cause et l’amèner</w:t>
      </w:r>
      <w:r w:rsidR="00453C31" w:rsidRPr="000B7308">
        <w:t>ont</w:t>
      </w:r>
      <w:r w:rsidRPr="000B7308">
        <w:t xml:space="preserve"> à baisser les bras et à admettre la défaite</w:t>
      </w:r>
      <w:r w:rsidR="00453C31" w:rsidRPr="000B7308">
        <w:t>,</w:t>
      </w:r>
      <w:r w:rsidRPr="000B7308">
        <w:t xml:space="preserve"> sans même avoir </w:t>
      </w:r>
      <w:r w:rsidR="002D5AE2">
        <w:t>été vaincue</w:t>
      </w:r>
      <w:r w:rsidRPr="000B7308">
        <w:t>.</w:t>
      </w:r>
    </w:p>
    <w:p w:rsidR="00CF06BA" w:rsidRPr="000B7308" w:rsidRDefault="002C0CB8">
      <w:pPr>
        <w:pStyle w:val="NormalWeb"/>
        <w:divId w:val="1762220575"/>
      </w:pPr>
      <w:r w:rsidRPr="000B7308">
        <w:t xml:space="preserve">C’est une des tactiques </w:t>
      </w:r>
      <w:r w:rsidR="00795A65">
        <w:t>préférées</w:t>
      </w:r>
      <w:r w:rsidRPr="000B7308">
        <w:t xml:space="preserve"> du diable. Le diable ne p</w:t>
      </w:r>
      <w:r w:rsidR="0061354F" w:rsidRPr="000B7308">
        <w:t>eut</w:t>
      </w:r>
      <w:r w:rsidRPr="000B7308">
        <w:t xml:space="preserve"> jamais gagner. Le seul moyen pour lui d</w:t>
      </w:r>
      <w:r w:rsidR="0061354F" w:rsidRPr="000B7308">
        <w:t>’</w:t>
      </w:r>
      <w:r w:rsidR="000B7308">
        <w:t>obtenir</w:t>
      </w:r>
      <w:r w:rsidR="0061354F" w:rsidRPr="000B7308">
        <w:t xml:space="preserve"> la victoire,</w:t>
      </w:r>
      <w:r w:rsidRPr="000B7308">
        <w:t xml:space="preserve"> c’est de vous persuader d’abandonner, en vous disant que vous vous battez pour une cause perdue</w:t>
      </w:r>
      <w:r w:rsidR="0061354F" w:rsidRPr="000B7308">
        <w:t> ;</w:t>
      </w:r>
      <w:r w:rsidR="000929BD" w:rsidRPr="000B7308">
        <w:t xml:space="preserve"> </w:t>
      </w:r>
      <w:r w:rsidR="0061354F" w:rsidRPr="000B7308">
        <w:t>alors</w:t>
      </w:r>
      <w:r w:rsidRPr="000B7308">
        <w:t xml:space="preserve"> vous feriez aussi bien de laisser tomber et de vous rendre</w:t>
      </w:r>
      <w:r w:rsidR="0061354F" w:rsidRPr="000B7308">
        <w:t>,</w:t>
      </w:r>
      <w:r w:rsidRPr="000B7308">
        <w:t xml:space="preserve"> pour lui laisser le champ libre. « C’est peine perdue ! » dit-il. C’est le seul moyen qu’il a de nous conquérir : </w:t>
      </w:r>
      <w:r w:rsidR="003C3FED">
        <w:t xml:space="preserve">c’est de </w:t>
      </w:r>
      <w:r w:rsidRPr="000B7308">
        <w:t xml:space="preserve">nous </w:t>
      </w:r>
      <w:r w:rsidR="003C3FED">
        <w:t xml:space="preserve">persuader de </w:t>
      </w:r>
      <w:r w:rsidRPr="000B7308">
        <w:t>baiss</w:t>
      </w:r>
      <w:r w:rsidR="003C3FED">
        <w:t>er</w:t>
      </w:r>
      <w:r w:rsidRPr="000B7308">
        <w:t xml:space="preserve"> les bras et </w:t>
      </w:r>
      <w:r w:rsidR="003C3FED">
        <w:t xml:space="preserve">nous faire </w:t>
      </w:r>
      <w:r w:rsidRPr="000B7308">
        <w:t>perd</w:t>
      </w:r>
      <w:r w:rsidR="003C3FED">
        <w:t>re</w:t>
      </w:r>
      <w:r w:rsidRPr="000B7308">
        <w:t xml:space="preserve"> la foi de passer à l’offensive; </w:t>
      </w:r>
      <w:r w:rsidR="003C3FED">
        <w:t xml:space="preserve">c’est que </w:t>
      </w:r>
      <w:r w:rsidRPr="000B7308">
        <w:t>nous cessions d’aller de l’avant, de gagner du terrain, de gagner des nouveaux convertis, et d’aller de victoire en victoire.</w:t>
      </w:r>
      <w:r w:rsidR="000929BD" w:rsidRPr="000B7308">
        <w:t xml:space="preserve"> </w:t>
      </w:r>
      <w:r w:rsidRPr="000B7308">
        <w:t xml:space="preserve">Les gens qui ont cette attitude </w:t>
      </w:r>
      <w:r w:rsidRPr="000B7308">
        <w:lastRenderedPageBreak/>
        <w:t xml:space="preserve">défaitiste </w:t>
      </w:r>
      <w:r w:rsidR="00755026" w:rsidRPr="000B7308">
        <w:t>s</w:t>
      </w:r>
      <w:r w:rsidRPr="000B7308">
        <w:t xml:space="preserve">ont déjà </w:t>
      </w:r>
      <w:r w:rsidR="00755026" w:rsidRPr="000B7308">
        <w:t xml:space="preserve">vaincus </w:t>
      </w:r>
      <w:r w:rsidRPr="000B7308">
        <w:t xml:space="preserve">parce qu’ils ont perdu la bataille de l’esprit ! </w:t>
      </w:r>
      <w:r w:rsidR="00B12D33" w:rsidRPr="000B7308">
        <w:t>Ils ont baissé les bras e</w:t>
      </w:r>
      <w:r w:rsidR="003C3FED">
        <w:t>n</w:t>
      </w:r>
      <w:r w:rsidR="00B12D33" w:rsidRPr="000B7308">
        <w:t xml:space="preserve"> se laiss</w:t>
      </w:r>
      <w:r w:rsidR="003C3FED">
        <w:t>ant gagner par le</w:t>
      </w:r>
      <w:r w:rsidR="00B12D33" w:rsidRPr="000B7308">
        <w:t xml:space="preserve"> découragement.</w:t>
      </w:r>
      <w:r w:rsidR="00B12D33" w:rsidRPr="000B7308">
        <w:rPr>
          <w:rStyle w:val="EndnoteReference"/>
        </w:rPr>
        <w:endnoteReference w:id="2"/>
      </w:r>
      <w:r w:rsidR="000929BD" w:rsidRPr="000B7308">
        <w:t> </w:t>
      </w:r>
      <w:r w:rsidR="00AD74CA" w:rsidRPr="000B7308">
        <w:t xml:space="preserve">En partant de là, on peut retracer la réaction en chaîne en sens inverse de ce qui vous avait </w:t>
      </w:r>
      <w:r w:rsidR="00573AB0" w:rsidRPr="000B7308">
        <w:t>f</w:t>
      </w:r>
      <w:r w:rsidR="00AD74CA" w:rsidRPr="000B7308">
        <w:t>ait de vous un pionnier et un in</w:t>
      </w:r>
      <w:r w:rsidR="00573AB0" w:rsidRPr="000B7308">
        <w:t>n</w:t>
      </w:r>
      <w:r w:rsidR="00AD74CA" w:rsidRPr="000B7308">
        <w:t xml:space="preserve">ovateur. Vous avez perdu l’initiative de la bataille, vous êtes abattu et découragé parce que vous avez perdu la foi, et vous avez perdu la foi parce que vous avez perdu la vision.  </w:t>
      </w:r>
    </w:p>
    <w:p w:rsidR="00CF06BA" w:rsidRPr="000B7308" w:rsidRDefault="00C1099E">
      <w:pPr>
        <w:pStyle w:val="NormalWeb"/>
        <w:divId w:val="1762220575"/>
      </w:pPr>
      <w:r w:rsidRPr="000B7308">
        <w:t xml:space="preserve">Quelles sont les quatre qualités qui font d’un homme un pionnier? Avant tout, il a une </w:t>
      </w:r>
      <w:r w:rsidRPr="000B7308">
        <w:rPr>
          <w:i/>
        </w:rPr>
        <w:t>vision</w:t>
      </w:r>
      <w:r w:rsidRPr="000B7308">
        <w:t xml:space="preserve">. La vision vous donne la </w:t>
      </w:r>
      <w:r w:rsidRPr="000B7308">
        <w:rPr>
          <w:i/>
        </w:rPr>
        <w:t xml:space="preserve">foi. </w:t>
      </w:r>
      <w:r w:rsidRPr="000B7308">
        <w:t xml:space="preserve">La foi vous donne le </w:t>
      </w:r>
      <w:r w:rsidRPr="000B7308">
        <w:rPr>
          <w:i/>
        </w:rPr>
        <w:t xml:space="preserve">courage. </w:t>
      </w:r>
      <w:r w:rsidRPr="000B7308">
        <w:t xml:space="preserve">Et </w:t>
      </w:r>
      <w:r w:rsidR="00920794" w:rsidRPr="000B7308">
        <w:t xml:space="preserve">une fois </w:t>
      </w:r>
      <w:r w:rsidRPr="000B7308">
        <w:t xml:space="preserve">armé de courage, vous </w:t>
      </w:r>
      <w:r w:rsidR="00EB5EF8" w:rsidRPr="000B7308">
        <w:t xml:space="preserve">passez à </w:t>
      </w:r>
      <w:r w:rsidR="00EB5EF8" w:rsidRPr="000B7308">
        <w:rPr>
          <w:i/>
        </w:rPr>
        <w:t xml:space="preserve">l’action, </w:t>
      </w:r>
      <w:r w:rsidR="00EB5EF8" w:rsidRPr="000B7308">
        <w:t xml:space="preserve">vous </w:t>
      </w:r>
      <w:r w:rsidR="00EB5EF8" w:rsidRPr="000B7308">
        <w:rPr>
          <w:i/>
        </w:rPr>
        <w:t xml:space="preserve">innovez </w:t>
      </w:r>
      <w:r w:rsidR="00EB5EF8" w:rsidRPr="000B7308">
        <w:t>et vous</w:t>
      </w:r>
      <w:r w:rsidR="00EB5EF8" w:rsidRPr="000B7308">
        <w:rPr>
          <w:i/>
        </w:rPr>
        <w:t xml:space="preserve"> avancez</w:t>
      </w:r>
      <w:r w:rsidR="00A04D61" w:rsidRPr="000B7308">
        <w:rPr>
          <w:i/>
        </w:rPr>
        <w:t xml:space="preserve"> </w:t>
      </w:r>
      <w:r w:rsidR="000929BD" w:rsidRPr="000B7308">
        <w:t>!</w:t>
      </w:r>
    </w:p>
    <w:p w:rsidR="009B739A" w:rsidRPr="000B7308" w:rsidRDefault="00087D8D">
      <w:pPr>
        <w:pStyle w:val="NormalWeb"/>
        <w:divId w:val="1762220575"/>
      </w:pPr>
      <w:r w:rsidRPr="000B7308">
        <w:t xml:space="preserve">Sans la vision, le </w:t>
      </w:r>
      <w:r w:rsidRPr="0063524D">
        <w:t xml:space="preserve">peuple </w:t>
      </w:r>
      <w:r w:rsidR="000B7308" w:rsidRPr="0063524D">
        <w:t>se laisse aller</w:t>
      </w:r>
      <w:r w:rsidR="0063524D" w:rsidRPr="0063524D">
        <w:t xml:space="preserve"> et </w:t>
      </w:r>
      <w:r w:rsidRPr="0063524D">
        <w:t>dépérit.</w:t>
      </w:r>
      <w:r w:rsidRPr="000B7308">
        <w:t xml:space="preserve"> Comment perd-on la vision ? </w:t>
      </w:r>
      <w:r w:rsidR="00624204" w:rsidRPr="000B7308">
        <w:t>Quelque part</w:t>
      </w:r>
      <w:r w:rsidR="007411B6" w:rsidRPr="000B7308">
        <w:t>,</w:t>
      </w:r>
      <w:r w:rsidR="00624204" w:rsidRPr="000B7308">
        <w:t xml:space="preserve"> le contact avec la source de puissance</w:t>
      </w:r>
      <w:r w:rsidR="0063524D" w:rsidRPr="0063524D">
        <w:t xml:space="preserve"> </w:t>
      </w:r>
      <w:r w:rsidR="0063524D" w:rsidRPr="000B7308">
        <w:t>a été rompu</w:t>
      </w:r>
      <w:r w:rsidR="00624204" w:rsidRPr="000B7308">
        <w:t>. Quelque part</w:t>
      </w:r>
      <w:r w:rsidR="007411B6" w:rsidRPr="000B7308">
        <w:t>,</w:t>
      </w:r>
      <w:r w:rsidR="00624204" w:rsidRPr="000B7308">
        <w:t xml:space="preserve"> il y a eu rupture de communication avec Dieu : </w:t>
      </w:r>
      <w:r w:rsidR="009B739A" w:rsidRPr="000B7308">
        <w:t>votre ligne de communication personnelle, directe et i</w:t>
      </w:r>
      <w:r w:rsidR="00624204" w:rsidRPr="000B7308">
        <w:t>ntime</w:t>
      </w:r>
      <w:r w:rsidR="007411B6" w:rsidRPr="000B7308">
        <w:t>,</w:t>
      </w:r>
      <w:r w:rsidR="009B739A" w:rsidRPr="000B7308">
        <w:t xml:space="preserve"> avec Dieu</w:t>
      </w:r>
      <w:r w:rsidR="007411B6" w:rsidRPr="000B7308">
        <w:t>,</w:t>
      </w:r>
      <w:r w:rsidR="0063524D">
        <w:t xml:space="preserve"> a été rompue. </w:t>
      </w:r>
    </w:p>
    <w:p w:rsidR="00731CFE" w:rsidRPr="000B7308" w:rsidRDefault="009B739A">
      <w:pPr>
        <w:pStyle w:val="NormalWeb"/>
        <w:divId w:val="1762220575"/>
      </w:pPr>
      <w:r w:rsidRPr="000B7308">
        <w:t xml:space="preserve">Si </w:t>
      </w:r>
      <w:r w:rsidR="00731CFE" w:rsidRPr="000B7308">
        <w:t xml:space="preserve">vous avez perdu l’esprit de pionnier et que vous avez cessé d’avancer pour instaurer le royaume de Dieu sur terre, </w:t>
      </w:r>
      <w:r w:rsidR="00173C60" w:rsidRPr="000B7308">
        <w:t>si</w:t>
      </w:r>
      <w:r w:rsidR="00731CFE" w:rsidRPr="000B7308">
        <w:t xml:space="preserve"> vous vous </w:t>
      </w:r>
      <w:r w:rsidR="0029652E">
        <w:t>reposez sur v</w:t>
      </w:r>
      <w:r w:rsidR="00731CFE" w:rsidRPr="000B7308">
        <w:t>os acquis, si vous êtes satisfait avec ce que vous avez et que vous n</w:t>
      </w:r>
      <w:r w:rsidR="003413FB">
        <w:t xml:space="preserve">’avez </w:t>
      </w:r>
      <w:r w:rsidR="00731CFE" w:rsidRPr="000B7308">
        <w:t xml:space="preserve">plus </w:t>
      </w:r>
      <w:r w:rsidR="0029652E">
        <w:t>envie de</w:t>
      </w:r>
      <w:r w:rsidR="00731CFE" w:rsidRPr="000B7308">
        <w:t xml:space="preserve"> progresser jusqu’à ce que le royaume soit véritablement établi sur la terre</w:t>
      </w:r>
      <w:r w:rsidR="00173C60" w:rsidRPr="000B7308">
        <w:t>,</w:t>
      </w:r>
      <w:r w:rsidR="00731CFE" w:rsidRPr="000B7308">
        <w:t xml:space="preserve"> que la justice recouvre la terre comme les eaux recouvrent les mers, et </w:t>
      </w:r>
      <w:r w:rsidR="0029652E">
        <w:t>jusqu’au retour d</w:t>
      </w:r>
      <w:r w:rsidR="00731CFE" w:rsidRPr="000B7308">
        <w:t>e Jésus</w:t>
      </w:r>
      <w:r w:rsidR="0029652E">
        <w:t xml:space="preserve">, </w:t>
      </w:r>
      <w:r w:rsidR="00731CFE" w:rsidRPr="000B7308">
        <w:t xml:space="preserve">vous êtes </w:t>
      </w:r>
      <w:r w:rsidR="0029652E">
        <w:t xml:space="preserve">déjà </w:t>
      </w:r>
      <w:r w:rsidR="00731CFE" w:rsidRPr="000B7308">
        <w:t xml:space="preserve">en train de perdre du terrain. </w:t>
      </w:r>
    </w:p>
    <w:p w:rsidR="00CF06BA" w:rsidRPr="000B7308" w:rsidRDefault="000929BD">
      <w:pPr>
        <w:pStyle w:val="NormalWeb"/>
        <w:divId w:val="1762220575"/>
      </w:pPr>
      <w:r w:rsidRPr="000B7308">
        <w:t>J</w:t>
      </w:r>
      <w:r w:rsidR="00166F54" w:rsidRPr="000B7308">
        <w:t>é</w:t>
      </w:r>
      <w:r w:rsidRPr="000B7308">
        <w:t xml:space="preserve">sus </w:t>
      </w:r>
      <w:r w:rsidR="00166F54" w:rsidRPr="000B7308">
        <w:t>est mort</w:t>
      </w:r>
      <w:r w:rsidR="0038337F" w:rsidRPr="000B7308">
        <w:t>, Il</w:t>
      </w:r>
      <w:r w:rsidR="00166F54" w:rsidRPr="000B7308">
        <w:t xml:space="preserve"> a donné sa vie </w:t>
      </w:r>
      <w:r w:rsidR="0038337F" w:rsidRPr="000B7308">
        <w:t>et a fondé</w:t>
      </w:r>
      <w:r w:rsidR="00166F54" w:rsidRPr="000B7308">
        <w:t xml:space="preserve"> une nouvelle église. </w:t>
      </w:r>
      <w:r w:rsidR="000B7308">
        <w:t>Tant q</w:t>
      </w:r>
      <w:r w:rsidR="00166F54" w:rsidRPr="000B7308">
        <w:t>ue ses disciples avaient la vision et qu’ils étaient en contact intime</w:t>
      </w:r>
      <w:r w:rsidRPr="000B7308">
        <w:t xml:space="preserve"> </w:t>
      </w:r>
      <w:r w:rsidR="00166F54" w:rsidRPr="000B7308">
        <w:t>avec le Seigneur, ils boulevers</w:t>
      </w:r>
      <w:r w:rsidR="00A66FF5">
        <w:t>èrent</w:t>
      </w:r>
      <w:r w:rsidR="00166F54" w:rsidRPr="000B7308">
        <w:t xml:space="preserve"> le monde, et ils renvers</w:t>
      </w:r>
      <w:r w:rsidR="00A66FF5">
        <w:t>èrent</w:t>
      </w:r>
      <w:r w:rsidR="00166F54" w:rsidRPr="000B7308">
        <w:t xml:space="preserve"> l’Empire romain en propageant la bonne nouvelle de l’</w:t>
      </w:r>
      <w:r w:rsidR="00AA6FFA" w:rsidRPr="000B7308">
        <w:t>Évangile</w:t>
      </w:r>
      <w:r w:rsidR="00166F54" w:rsidRPr="000B7308">
        <w:t xml:space="preserve"> ! Mais quand ils </w:t>
      </w:r>
      <w:r w:rsidR="00A66FF5">
        <w:t xml:space="preserve">ont </w:t>
      </w:r>
      <w:r w:rsidR="00D63FE1" w:rsidRPr="000B7308">
        <w:t xml:space="preserve">cru </w:t>
      </w:r>
      <w:r w:rsidR="000B7308">
        <w:t xml:space="preserve">avoir </w:t>
      </w:r>
      <w:r w:rsidR="00D63FE1" w:rsidRPr="000B7308">
        <w:t>attein</w:t>
      </w:r>
      <w:r w:rsidR="000B7308">
        <w:t>t</w:t>
      </w:r>
      <w:r w:rsidR="00D63FE1" w:rsidRPr="000B7308">
        <w:t xml:space="preserve"> le</w:t>
      </w:r>
      <w:r w:rsidR="00E66AE6" w:rsidRPr="000B7308">
        <w:t xml:space="preserve"> sommet </w:t>
      </w:r>
      <w:r w:rsidR="000B7308">
        <w:t xml:space="preserve">après </w:t>
      </w:r>
      <w:r w:rsidR="00166F54" w:rsidRPr="000B7308">
        <w:t xml:space="preserve">s’être emparés du pouvoir temporel de Rome, </w:t>
      </w:r>
      <w:r w:rsidR="00AA6FFA" w:rsidRPr="000B7308">
        <w:t xml:space="preserve">ils </w:t>
      </w:r>
      <w:r w:rsidR="00A66FF5">
        <w:t xml:space="preserve">sont </w:t>
      </w:r>
      <w:r w:rsidR="00166F54" w:rsidRPr="000B7308">
        <w:t>devenus l’</w:t>
      </w:r>
      <w:r w:rsidR="00AA6FFA" w:rsidRPr="000B7308">
        <w:t>Église</w:t>
      </w:r>
      <w:r w:rsidR="00166F54" w:rsidRPr="000B7308">
        <w:t xml:space="preserve"> catholique romaine</w:t>
      </w:r>
      <w:r w:rsidR="006F5D52" w:rsidRPr="000B7308">
        <w:t> ; à partir de ce moment-là, l’église a gouverné Rome et elle est devenue le Saint</w:t>
      </w:r>
      <w:r w:rsidR="00D63FE1" w:rsidRPr="000B7308">
        <w:t xml:space="preserve"> E</w:t>
      </w:r>
      <w:r w:rsidR="006F5D52" w:rsidRPr="000B7308">
        <w:t>mpire romain.</w:t>
      </w:r>
    </w:p>
    <w:p w:rsidR="00CF06BA" w:rsidRPr="000B7308" w:rsidRDefault="00160A9F">
      <w:pPr>
        <w:pStyle w:val="NormalWeb"/>
        <w:divId w:val="1762220575"/>
      </w:pPr>
      <w:r w:rsidRPr="000B7308">
        <w:t>L’</w:t>
      </w:r>
      <w:r w:rsidR="00E66AE6" w:rsidRPr="000B7308">
        <w:t>é</w:t>
      </w:r>
      <w:r w:rsidRPr="000B7308">
        <w:t xml:space="preserve">glise était </w:t>
      </w:r>
      <w:r w:rsidR="00CB0F8D" w:rsidRPr="000B7308">
        <w:t>à l’apogée de sa gloire</w:t>
      </w:r>
      <w:r w:rsidR="00E66AE6" w:rsidRPr="000B7308">
        <w:t xml:space="preserve"> </w:t>
      </w:r>
      <w:r w:rsidRPr="000B7308">
        <w:t xml:space="preserve">et ses dirigeants étaient satisfaits. Ils avaient le pouvoir, la richesse et la gloire. </w:t>
      </w:r>
      <w:r w:rsidR="00E66AE6" w:rsidRPr="000B7308">
        <w:t>Ils avaient conquis le monde ou</w:t>
      </w:r>
      <w:r w:rsidR="00CB0F8D" w:rsidRPr="000B7308">
        <w:t>,</w:t>
      </w:r>
      <w:r w:rsidR="00E66AE6" w:rsidRPr="00276CC3">
        <w:t xml:space="preserve"> en tout cas</w:t>
      </w:r>
      <w:r w:rsidR="00CB0F8D" w:rsidRPr="00276CC3">
        <w:t>,</w:t>
      </w:r>
      <w:r w:rsidR="00E66AE6" w:rsidRPr="00276CC3">
        <w:t xml:space="preserve"> tout ce qui avait de l’importance dans le monde. </w:t>
      </w:r>
      <w:r w:rsidR="00E66AE6" w:rsidRPr="000B7308">
        <w:t>Désormais</w:t>
      </w:r>
      <w:r w:rsidR="00CB0F8D" w:rsidRPr="000B7308">
        <w:t>,</w:t>
      </w:r>
      <w:r w:rsidR="00E66AE6" w:rsidRPr="000B7308">
        <w:t xml:space="preserve"> l’église gouvernait le monde – toute l’Europe et toute la partie du monde civilisé et développé qu’ils considéraient comme importante. </w:t>
      </w:r>
      <w:r w:rsidR="000B7308">
        <w:t>Arrivés là, ils étaient plutôt</w:t>
      </w:r>
      <w:r w:rsidR="004805BA" w:rsidRPr="000B7308">
        <w:t xml:space="preserve"> satisfaits de ce qu’ils avaient accompli, </w:t>
      </w:r>
      <w:r w:rsidR="001B57CF">
        <w:t xml:space="preserve">et </w:t>
      </w:r>
      <w:r w:rsidR="004805BA" w:rsidRPr="000B7308">
        <w:t xml:space="preserve">ils ont cessé de progresser. Il se trouve qu’ils n’avaient </w:t>
      </w:r>
      <w:r w:rsidR="001B57CF">
        <w:t xml:space="preserve">même </w:t>
      </w:r>
      <w:r w:rsidR="004805BA" w:rsidRPr="000B7308">
        <w:t xml:space="preserve">pas conquis l’Inde ni la Chine ni la Russie ni les Amériques ni les îles tropicales, mais ils ont tellement ralenti qu’ils en sont pratiquement arrivés au point mort. </w:t>
      </w:r>
    </w:p>
    <w:p w:rsidR="00CF06BA" w:rsidRPr="00276CC3" w:rsidRDefault="00AA6FFA">
      <w:pPr>
        <w:pStyle w:val="NormalWeb"/>
        <w:divId w:val="1762220575"/>
      </w:pPr>
      <w:r w:rsidRPr="000B7308">
        <w:t>À</w:t>
      </w:r>
      <w:r w:rsidR="00D85C16" w:rsidRPr="000B7308">
        <w:t xml:space="preserve"> la minute où nous </w:t>
      </w:r>
      <w:r w:rsidR="00A96B22" w:rsidRPr="000B7308">
        <w:t xml:space="preserve">en arrivons à la conclusion que l’église est arrivée </w:t>
      </w:r>
      <w:r w:rsidR="00A96B22" w:rsidRPr="00276CC3">
        <w:t xml:space="preserve">et que nous sommes satisfaits qu’elle </w:t>
      </w:r>
      <w:r w:rsidRPr="00276CC3">
        <w:t>ait</w:t>
      </w:r>
      <w:r w:rsidR="00A96B22" w:rsidRPr="00276CC3">
        <w:t xml:space="preserve"> atteint son objectif, </w:t>
      </w:r>
      <w:r w:rsidR="007102AF" w:rsidRPr="00276CC3">
        <w:t>attention</w:t>
      </w:r>
      <w:r w:rsidR="00A96B22" w:rsidRPr="00276CC3">
        <w:t xml:space="preserve">! Personnellement je ne serai jamais satisfait tant que tout le monde ne sera pas sauvé </w:t>
      </w:r>
      <w:r w:rsidR="001B57CF">
        <w:t xml:space="preserve">– </w:t>
      </w:r>
      <w:r w:rsidR="00A96B22" w:rsidRPr="00276CC3">
        <w:t>ce qui n’est pas près d’arriver, cela va de soi</w:t>
      </w:r>
      <w:r w:rsidR="000929BD" w:rsidRPr="00276CC3">
        <w:t xml:space="preserve">. </w:t>
      </w:r>
      <w:r w:rsidR="00B840DF" w:rsidRPr="00276CC3">
        <w:t>Mais il me tarde de voir le jour où tout le monde, ou presque, sera sauvé – en tout cas</w:t>
      </w:r>
      <w:r w:rsidR="007102AF" w:rsidRPr="00276CC3">
        <w:t>, quand</w:t>
      </w:r>
      <w:r w:rsidR="00B840DF" w:rsidRPr="00276CC3">
        <w:t xml:space="preserve"> il ne restera plus grand monde, voir</w:t>
      </w:r>
      <w:r w:rsidR="001B57CF">
        <w:t>e</w:t>
      </w:r>
      <w:r w:rsidR="00B840DF" w:rsidRPr="00276CC3">
        <w:t xml:space="preserve"> personne, en enfer</w:t>
      </w:r>
      <w:r w:rsidR="007102AF" w:rsidRPr="00276CC3">
        <w:t> ;</w:t>
      </w:r>
      <w:r w:rsidR="00B840DF" w:rsidRPr="00276CC3">
        <w:t xml:space="preserve"> et à mon avis, c</w:t>
      </w:r>
      <w:r w:rsidR="00E96FB8" w:rsidRPr="00276CC3">
        <w:t xml:space="preserve">’est à ce moment-là que Dieu sera satisfait, Lui aussi. Mais nous </w:t>
      </w:r>
      <w:r w:rsidR="00276CC3">
        <w:t>n’</w:t>
      </w:r>
      <w:r w:rsidR="00E96FB8" w:rsidRPr="00276CC3">
        <w:t xml:space="preserve">en sommes pas là! </w:t>
      </w:r>
    </w:p>
    <w:p w:rsidR="00CF06BA" w:rsidRPr="00276CC3" w:rsidRDefault="001B26EA">
      <w:pPr>
        <w:pStyle w:val="NormalWeb"/>
        <w:divId w:val="1762220575"/>
      </w:pPr>
      <w:r w:rsidRPr="00276CC3">
        <w:t>Nous avons beaucoup de sujets de satisfaction, mais nous avons encore beaucoup de travail qui nous attend ! Il ne nous reste pas seulement quelques années, mais des mi</w:t>
      </w:r>
      <w:r w:rsidR="00AD35BC" w:rsidRPr="00276CC3">
        <w:t>l</w:t>
      </w:r>
      <w:r w:rsidRPr="00276CC3">
        <w:t xml:space="preserve">liers d’années! Certains attendent le retour de Jésus parce qu’ils pensent qu’Il va régler tous leurs problèmes, mais </w:t>
      </w:r>
      <w:r w:rsidR="00276CC3">
        <w:t>d</w:t>
      </w:r>
      <w:r w:rsidR="001B57CF">
        <w:t>ans</w:t>
      </w:r>
      <w:r w:rsidR="00276CC3">
        <w:t xml:space="preserve"> </w:t>
      </w:r>
      <w:r w:rsidRPr="00276CC3">
        <w:t>l’éternité</w:t>
      </w:r>
      <w:r w:rsidR="003C46CA" w:rsidRPr="00276CC3">
        <w:t xml:space="preserve">, </w:t>
      </w:r>
      <w:r w:rsidRPr="00276CC3">
        <w:t>nous aurons toujours des responsabilités</w:t>
      </w:r>
      <w:r w:rsidR="000929BD" w:rsidRPr="00276CC3">
        <w:t xml:space="preserve">. </w:t>
      </w:r>
      <w:r w:rsidRPr="00276CC3">
        <w:t>Si vous croyez qu’une fois que les gens seront retou</w:t>
      </w:r>
      <w:r w:rsidR="001B57CF">
        <w:t xml:space="preserve">rnés auprès du </w:t>
      </w:r>
      <w:r w:rsidRPr="00276CC3">
        <w:t>Seigneur, leur travail sera terminé, nous pouvons vous prouver</w:t>
      </w:r>
      <w:r w:rsidR="00F64C49" w:rsidRPr="00276CC3">
        <w:t>,</w:t>
      </w:r>
      <w:r w:rsidRPr="00276CC3">
        <w:t xml:space="preserve"> </w:t>
      </w:r>
      <w:r w:rsidR="003C46CA" w:rsidRPr="00276CC3">
        <w:t>B</w:t>
      </w:r>
      <w:r w:rsidRPr="00276CC3">
        <w:t xml:space="preserve">ible à l’appui, que </w:t>
      </w:r>
      <w:r w:rsidR="00F64C49" w:rsidRPr="00276CC3">
        <w:t>c</w:t>
      </w:r>
      <w:r w:rsidR="001B57CF">
        <w:t>e n</w:t>
      </w:r>
      <w:r w:rsidR="00F64C49" w:rsidRPr="00276CC3">
        <w:t>’</w:t>
      </w:r>
      <w:r w:rsidRPr="00276CC3">
        <w:t xml:space="preserve">est </w:t>
      </w:r>
      <w:r w:rsidR="001B57CF">
        <w:t xml:space="preserve">pas du tout </w:t>
      </w:r>
      <w:r w:rsidR="00F64C49" w:rsidRPr="00276CC3">
        <w:t xml:space="preserve">le cas </w:t>
      </w:r>
      <w:r w:rsidRPr="00276CC3">
        <w:t xml:space="preserve">! </w:t>
      </w:r>
      <w:r w:rsidR="00F64C49" w:rsidRPr="00276CC3">
        <w:t>D’après tout ce que nous pouvons lire dans la Bible, le monde de l’esprit bourdonne d’activité, plus encore qu</w:t>
      </w:r>
      <w:r w:rsidR="001B57CF">
        <w:t>’</w:t>
      </w:r>
      <w:r w:rsidR="00F64C49" w:rsidRPr="00276CC3">
        <w:t>ici-bas. Nous prendrons du repos, dans l’esprit si l’on peut dire, mais comme les anges, nous continuerons notre service et notre combat.</w:t>
      </w:r>
    </w:p>
    <w:p w:rsidR="00CF06BA" w:rsidRPr="00276CC3" w:rsidRDefault="00250CC5">
      <w:pPr>
        <w:pStyle w:val="NormalWeb"/>
        <w:divId w:val="1762220575"/>
      </w:pPr>
      <w:r w:rsidRPr="00276CC3">
        <w:t>Nous sommes loin d’être arrivés au bout de la route</w:t>
      </w:r>
      <w:r w:rsidR="001F6616" w:rsidRPr="00276CC3">
        <w:t> ;</w:t>
      </w:r>
      <w:r w:rsidRPr="00276CC3">
        <w:t xml:space="preserve"> la mort sera en quelque sorte un passage dans la classe supérieure, et nous pouvons louer Dieu pour cela ! Pour l’instant</w:t>
      </w:r>
      <w:r w:rsidR="001F6616" w:rsidRPr="00276CC3">
        <w:t>,</w:t>
      </w:r>
      <w:r w:rsidRPr="00276CC3">
        <w:t xml:space="preserve"> nous sommes encombrés par notre corps, mais dans l’esprit</w:t>
      </w:r>
      <w:r w:rsidR="001F6616" w:rsidRPr="00276CC3">
        <w:t>,</w:t>
      </w:r>
      <w:r w:rsidRPr="00276CC3">
        <w:t xml:space="preserve"> nous n’aurons plus à porter ce poids. Vous ne serez plus alourdi par la chair </w:t>
      </w:r>
      <w:r w:rsidR="006C546D" w:rsidRPr="00276CC3">
        <w:t xml:space="preserve">ni accablé par les problèmes de cette vie ici-bas. </w:t>
      </w:r>
      <w:r w:rsidR="001F6616" w:rsidRPr="00276CC3">
        <w:t>Vous serez passé</w:t>
      </w:r>
      <w:r w:rsidR="003927D2">
        <w:t>s</w:t>
      </w:r>
      <w:r w:rsidR="001F6616" w:rsidRPr="00276CC3">
        <w:t xml:space="preserve"> </w:t>
      </w:r>
      <w:r w:rsidR="00276CC3">
        <w:t xml:space="preserve">dans la </w:t>
      </w:r>
      <w:r w:rsidR="001F6616" w:rsidRPr="00276CC3">
        <w:t>ca</w:t>
      </w:r>
      <w:r w:rsidR="003927D2">
        <w:t>tégorie</w:t>
      </w:r>
      <w:r w:rsidR="001F6616" w:rsidRPr="00276CC3">
        <w:t xml:space="preserve"> supérieure. </w:t>
      </w:r>
      <w:r w:rsidR="006C546D" w:rsidRPr="00276CC3">
        <w:t xml:space="preserve">Mais </w:t>
      </w:r>
      <w:r w:rsidR="00BE2CBA" w:rsidRPr="00276CC3">
        <w:t xml:space="preserve">quand vous passez dans la classe supérieure, le travail </w:t>
      </w:r>
      <w:r w:rsidR="00672663" w:rsidRPr="00276CC3">
        <w:t xml:space="preserve">et les devoirs </w:t>
      </w:r>
      <w:r w:rsidR="00BE2CBA" w:rsidRPr="00276CC3">
        <w:t>devien</w:t>
      </w:r>
      <w:r w:rsidR="00672663" w:rsidRPr="00276CC3">
        <w:t>nen</w:t>
      </w:r>
      <w:r w:rsidR="00BE2CBA" w:rsidRPr="00276CC3">
        <w:t xml:space="preserve">t un peu plus difficiles, et vous vous retrouvez avec </w:t>
      </w:r>
      <w:r w:rsidR="00672663" w:rsidRPr="00276CC3">
        <w:t xml:space="preserve">un peu plus </w:t>
      </w:r>
      <w:r w:rsidR="00BE2CBA" w:rsidRPr="00276CC3">
        <w:t>de responsabilités, et de nouve</w:t>
      </w:r>
      <w:r w:rsidR="00672663" w:rsidRPr="00276CC3">
        <w:t>lles</w:t>
      </w:r>
      <w:r w:rsidR="00BE2CBA" w:rsidRPr="00276CC3">
        <w:t xml:space="preserve"> </w:t>
      </w:r>
      <w:r w:rsidR="00672663" w:rsidRPr="00276CC3">
        <w:t>tâches</w:t>
      </w:r>
      <w:r w:rsidR="00BE2CBA" w:rsidRPr="00276CC3">
        <w:t xml:space="preserve"> que vous n’aviez pas auparavant. </w:t>
      </w:r>
      <w:r w:rsidR="00672663" w:rsidRPr="00276CC3">
        <w:t xml:space="preserve">Avec de nouvelles aptitudes viennent de nouvelles responsabilités, </w:t>
      </w:r>
      <w:r w:rsidR="000929BD" w:rsidRPr="00276CC3">
        <w:t>e</w:t>
      </w:r>
      <w:r w:rsidR="00672663" w:rsidRPr="00276CC3">
        <w:t>t vous aurez des pouvoirs accrus pour faire face à ces nouvelles responsabilités.</w:t>
      </w:r>
    </w:p>
    <w:p w:rsidR="00CF06BA" w:rsidRPr="00276CC3" w:rsidRDefault="00F64C49">
      <w:pPr>
        <w:pStyle w:val="NormalWeb"/>
        <w:divId w:val="1762220575"/>
      </w:pPr>
      <w:r w:rsidRPr="00276CC3">
        <w:t>Le travail ne sera même pas terminé</w:t>
      </w:r>
      <w:r w:rsidR="00AC388A" w:rsidRPr="00276CC3">
        <w:t>,</w:t>
      </w:r>
      <w:r w:rsidRPr="00276CC3">
        <w:t xml:space="preserve"> ni au ciel ni dans la cité céleste après le Millénium. Nous continuerons à servir Dieu et il y aura encore beaucoup à faire : la rédemption totale, la réconcil</w:t>
      </w:r>
      <w:r w:rsidR="00EB6B26" w:rsidRPr="00276CC3">
        <w:t>i</w:t>
      </w:r>
      <w:r w:rsidRPr="00276CC3">
        <w:t>ation universelle, la restauration cosmique. Paul a parlé</w:t>
      </w:r>
      <w:r w:rsidR="00276CC3">
        <w:t xml:space="preserve"> </w:t>
      </w:r>
      <w:r w:rsidR="00AC388A" w:rsidRPr="00276CC3">
        <w:t>de ces</w:t>
      </w:r>
      <w:r w:rsidR="00EB6B26" w:rsidRPr="00276CC3">
        <w:t xml:space="preserve"> choses qui sont </w:t>
      </w:r>
      <w:r w:rsidR="00726D0C">
        <w:t>également</w:t>
      </w:r>
      <w:r w:rsidR="00AC388A" w:rsidRPr="00276CC3">
        <w:t xml:space="preserve"> </w:t>
      </w:r>
      <w:r w:rsidR="00EB6B26" w:rsidRPr="00276CC3">
        <w:t xml:space="preserve">mentionnées dans le livre de l’Apocalypse, mais </w:t>
      </w:r>
      <w:r w:rsidR="002A5E38">
        <w:t xml:space="preserve">tout </w:t>
      </w:r>
      <w:r w:rsidR="00EB6B26" w:rsidRPr="00276CC3">
        <w:t xml:space="preserve">ne sera pas encore achevé lorsque vous arriverez dans la cité céleste. Il y aura des rois et des </w:t>
      </w:r>
      <w:r w:rsidR="00AA6FFA" w:rsidRPr="00276CC3">
        <w:t>nations</w:t>
      </w:r>
      <w:r w:rsidR="00EB6B26" w:rsidRPr="00276CC3">
        <w:t xml:space="preserve"> qui auront besoin de guérison. (Vous pouvez le lire dans </w:t>
      </w:r>
      <w:r w:rsidR="00BA2496" w:rsidRPr="00276CC3">
        <w:t>Apocalypse</w:t>
      </w:r>
      <w:r w:rsidR="000929BD" w:rsidRPr="00276CC3">
        <w:t xml:space="preserve"> 21:24 </w:t>
      </w:r>
      <w:r w:rsidR="00BA2496" w:rsidRPr="00276CC3">
        <w:t xml:space="preserve">à </w:t>
      </w:r>
      <w:r w:rsidR="000929BD" w:rsidRPr="00276CC3">
        <w:t>22:2.)</w:t>
      </w:r>
    </w:p>
    <w:p w:rsidR="00CF06BA" w:rsidRPr="00276CC3" w:rsidRDefault="00BA2496">
      <w:pPr>
        <w:pStyle w:val="NormalWeb"/>
        <w:divId w:val="1762220575"/>
      </w:pPr>
      <w:r w:rsidRPr="00276CC3">
        <w:t xml:space="preserve">Le ciel ne sera pas la fin de tout ; </w:t>
      </w:r>
      <w:r w:rsidR="00030647" w:rsidRPr="00276CC3">
        <w:t xml:space="preserve">en fait, </w:t>
      </w:r>
      <w:r w:rsidRPr="00276CC3">
        <w:t xml:space="preserve">ce ne sera que le commencement. </w:t>
      </w:r>
      <w:r w:rsidR="00030647" w:rsidRPr="00276CC3">
        <w:t>Dieu seul sait tout ce que nous devrons encore conquérir une fois que nous aurons conquis la terre et gagné les âmes de tous les gens qui auront vécu</w:t>
      </w:r>
      <w:r w:rsidR="00F933D0" w:rsidRPr="00276CC3">
        <w:t>,</w:t>
      </w:r>
      <w:r w:rsidR="00030647" w:rsidRPr="00276CC3">
        <w:t xml:space="preserve"> et une fois que nous aurons résolu tous </w:t>
      </w:r>
      <w:r w:rsidR="00F933D0" w:rsidRPr="00276CC3">
        <w:t>c</w:t>
      </w:r>
      <w:r w:rsidR="00030647" w:rsidRPr="00276CC3">
        <w:t xml:space="preserve">es problèmes. </w:t>
      </w:r>
      <w:r w:rsidR="008318D8" w:rsidRPr="00276CC3">
        <w:t xml:space="preserve">Qui sait quels </w:t>
      </w:r>
      <w:r w:rsidR="0069536A" w:rsidRPr="00276CC3">
        <w:t xml:space="preserve">nouveaux </w:t>
      </w:r>
      <w:r w:rsidR="008318D8" w:rsidRPr="00276CC3">
        <w:t xml:space="preserve">mondes nous allons conquérir, quels univers nous serons amenés à découvrir et à atteindre. </w:t>
      </w:r>
    </w:p>
    <w:p w:rsidR="00CF06BA" w:rsidRPr="00276CC3" w:rsidRDefault="000929BD">
      <w:pPr>
        <w:pStyle w:val="NormalWeb"/>
        <w:divId w:val="1762220575"/>
      </w:pPr>
      <w:r w:rsidRPr="00276CC3">
        <w:t>M</w:t>
      </w:r>
      <w:r w:rsidR="00487712" w:rsidRPr="00276CC3">
        <w:t xml:space="preserve">on idée du ciel ne consiste certainement pas à flotter sur un nuage en jouant de la harpe. Ce serait plutôt mon idée de la mort! L’inactivité totale, l’absence de mouvement, le repos total : c’est ça la mort ! Et j’ai </w:t>
      </w:r>
      <w:r w:rsidR="006E2A74" w:rsidRPr="00276CC3">
        <w:t xml:space="preserve">bien </w:t>
      </w:r>
      <w:r w:rsidR="00487712" w:rsidRPr="00276CC3">
        <w:t xml:space="preserve">l’impression que ce n’est pas non plus l’idée que Dieu se fait du Ciel. Son univers est perpétuellement en mouvement, Il ne s’arrêtera jamais. Nous </w:t>
      </w:r>
      <w:r w:rsidR="002155DF" w:rsidRPr="00276CC3">
        <w:t xml:space="preserve">allons continuer d’avancer jusqu’au retour du Christ et au Millénium, et ensuite nous continuerons jusqu’à la cité céleste et jusque dans l’espace intersidéral, et Dieu seul sait jusqu’où nous irons. Et nous </w:t>
      </w:r>
      <w:r w:rsidR="00E460DE" w:rsidRPr="00276CC3">
        <w:t>savourerons chaque minute de cette course, si nous sommes des serviteurs fidèles.</w:t>
      </w:r>
    </w:p>
    <w:p w:rsidR="00CF06BA" w:rsidRPr="00276CC3" w:rsidRDefault="00E1244C">
      <w:pPr>
        <w:pStyle w:val="NormalWeb"/>
        <w:divId w:val="1762220575"/>
      </w:pPr>
      <w:r w:rsidRPr="00276CC3">
        <w:t>Nous ne sommes pas au bout de la route. En fait</w:t>
      </w:r>
      <w:r w:rsidR="004C59D0" w:rsidRPr="00276CC3">
        <w:t>,</w:t>
      </w:r>
      <w:r w:rsidRPr="00276CC3">
        <w:t xml:space="preserve"> si l’on en croit la Bible, pour nous</w:t>
      </w:r>
      <w:r w:rsidR="004C59D0" w:rsidRPr="00276CC3">
        <w:t>,</w:t>
      </w:r>
      <w:r w:rsidRPr="00276CC3">
        <w:t xml:space="preserve"> il n’y aura pas de fin.</w:t>
      </w:r>
      <w:r w:rsidR="000929BD" w:rsidRPr="00276CC3">
        <w:t xml:space="preserve"> </w:t>
      </w:r>
      <w:r w:rsidR="00D05BAE" w:rsidRPr="00276CC3">
        <w:t>L’é</w:t>
      </w:r>
      <w:r w:rsidR="000929BD" w:rsidRPr="00276CC3">
        <w:t>ternit</w:t>
      </w:r>
      <w:r w:rsidR="00D05BAE" w:rsidRPr="00276CC3">
        <w:t>é</w:t>
      </w:r>
      <w:r w:rsidR="000929BD" w:rsidRPr="00276CC3">
        <w:t xml:space="preserve"> </w:t>
      </w:r>
      <w:r w:rsidR="00D05BAE" w:rsidRPr="00276CC3">
        <w:t xml:space="preserve">n’a pas de fin </w:t>
      </w:r>
      <w:r w:rsidR="000929BD" w:rsidRPr="00276CC3">
        <w:t>! </w:t>
      </w:r>
    </w:p>
    <w:p w:rsidR="00CF06BA" w:rsidRPr="000B7308" w:rsidRDefault="008C0E21" w:rsidP="00C76EB5">
      <w:pPr>
        <w:pStyle w:val="NormalWeb"/>
        <w:jc w:val="center"/>
        <w:divId w:val="1762220575"/>
      </w:pPr>
      <w:r w:rsidRPr="00276CC3">
        <w:rPr>
          <w:rStyle w:val="Emphasis"/>
        </w:rPr>
        <w:t>P</w:t>
      </w:r>
      <w:r w:rsidR="000929BD" w:rsidRPr="00276CC3">
        <w:rPr>
          <w:rStyle w:val="Emphasis"/>
        </w:rPr>
        <w:t>r</w:t>
      </w:r>
      <w:r w:rsidRPr="00276CC3">
        <w:rPr>
          <w:rStyle w:val="Emphasis"/>
        </w:rPr>
        <w:t>emière</w:t>
      </w:r>
      <w:r w:rsidR="000929BD" w:rsidRPr="00276CC3">
        <w:rPr>
          <w:rStyle w:val="Emphasis"/>
        </w:rPr>
        <w:t xml:space="preserve"> publi</w:t>
      </w:r>
      <w:r w:rsidRPr="00276CC3">
        <w:rPr>
          <w:rStyle w:val="Emphasis"/>
        </w:rPr>
        <w:t>cation</w:t>
      </w:r>
      <w:r w:rsidR="00360B48" w:rsidRPr="00276CC3">
        <w:rPr>
          <w:rStyle w:val="Emphasis"/>
        </w:rPr>
        <w:t> : j</w:t>
      </w:r>
      <w:r w:rsidRPr="00276CC3">
        <w:rPr>
          <w:rStyle w:val="Emphasis"/>
        </w:rPr>
        <w:t xml:space="preserve">uillet </w:t>
      </w:r>
      <w:r w:rsidR="000929BD" w:rsidRPr="00276CC3">
        <w:rPr>
          <w:rStyle w:val="Emphasis"/>
        </w:rPr>
        <w:t xml:space="preserve">1973. </w:t>
      </w:r>
      <w:r w:rsidR="000929BD" w:rsidRPr="000B7308">
        <w:rPr>
          <w:rStyle w:val="Emphasis"/>
        </w:rPr>
        <w:t>Adapt</w:t>
      </w:r>
      <w:r w:rsidRPr="000B7308">
        <w:rPr>
          <w:rStyle w:val="Emphasis"/>
        </w:rPr>
        <w:t>é</w:t>
      </w:r>
      <w:r w:rsidR="000929BD" w:rsidRPr="000B7308">
        <w:rPr>
          <w:rStyle w:val="Emphasis"/>
        </w:rPr>
        <w:t xml:space="preserve"> </w:t>
      </w:r>
      <w:r w:rsidRPr="000B7308">
        <w:rPr>
          <w:rStyle w:val="Emphasis"/>
        </w:rPr>
        <w:t xml:space="preserve">et réédité le 16 juin </w:t>
      </w:r>
      <w:r w:rsidR="000929BD" w:rsidRPr="000B7308">
        <w:rPr>
          <w:rStyle w:val="Emphasis"/>
        </w:rPr>
        <w:t>2014.</w:t>
      </w:r>
      <w:r w:rsidRPr="000B7308">
        <w:rPr>
          <w:rStyle w:val="Emphasis"/>
        </w:rPr>
        <w:t xml:space="preserve"> Traduit de l’original anglais « Old Bottles »</w:t>
      </w:r>
      <w:r w:rsidR="00657561" w:rsidRPr="000B7308">
        <w:rPr>
          <w:rStyle w:val="Emphasis"/>
        </w:rPr>
        <w:t xml:space="preserve">, </w:t>
      </w:r>
      <w:r w:rsidRPr="000B7308">
        <w:rPr>
          <w:rStyle w:val="Emphasis"/>
        </w:rPr>
        <w:t xml:space="preserve"> par Bruno et Françoise Corticelli.</w:t>
      </w:r>
    </w:p>
    <w:p w:rsidR="000929BD" w:rsidRPr="000B7308" w:rsidRDefault="000929BD">
      <w:pPr>
        <w:pStyle w:val="NormalWeb"/>
      </w:pPr>
      <w:r w:rsidRPr="000B7308">
        <w:t>Copyright © 2014 The Family International.</w:t>
      </w:r>
      <w:bookmarkEnd w:id="0"/>
    </w:p>
    <w:sectPr w:rsidR="000929BD" w:rsidRPr="000B7308">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556" w:rsidRDefault="00030556" w:rsidP="009E30C7">
      <w:r>
        <w:separator/>
      </w:r>
    </w:p>
  </w:endnote>
  <w:endnote w:type="continuationSeparator" w:id="0">
    <w:p w:rsidR="00030556" w:rsidRDefault="00030556" w:rsidP="009E30C7">
      <w:r>
        <w:continuationSeparator/>
      </w:r>
    </w:p>
  </w:endnote>
  <w:endnote w:id="1">
    <w:p w:rsidR="002155DF" w:rsidRDefault="002155DF">
      <w:pPr>
        <w:pStyle w:val="EndnoteText"/>
      </w:pPr>
      <w:r>
        <w:rPr>
          <w:rStyle w:val="EndnoteReference"/>
        </w:rPr>
        <w:endnoteRef/>
      </w:r>
      <w:r>
        <w:t xml:space="preserve"> Cf. </w:t>
      </w:r>
      <w:r w:rsidRPr="009E30C7">
        <w:rPr>
          <w:lang w:val="en-US"/>
        </w:rPr>
        <w:t>Proverbes 29:18</w:t>
      </w:r>
      <w:r>
        <w:rPr>
          <w:lang w:val="en-US"/>
        </w:rPr>
        <w:t>.</w:t>
      </w:r>
    </w:p>
  </w:endnote>
  <w:endnote w:id="2">
    <w:p w:rsidR="002155DF" w:rsidRDefault="002155DF">
      <w:pPr>
        <w:pStyle w:val="EndnoteText"/>
      </w:pPr>
      <w:r>
        <w:rPr>
          <w:rStyle w:val="EndnoteReference"/>
        </w:rPr>
        <w:endnoteRef/>
      </w:r>
      <w:r>
        <w:t xml:space="preserve"> Cf. </w:t>
      </w:r>
      <w:r w:rsidRPr="009E30C7">
        <w:rPr>
          <w:lang w:val="en-US"/>
        </w:rPr>
        <w:t>Hébreux 12:3</w:t>
      </w:r>
      <w:r>
        <w:rPr>
          <w:lang w:val="en-U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556" w:rsidRDefault="00030556" w:rsidP="009E30C7">
      <w:r>
        <w:separator/>
      </w:r>
    </w:p>
  </w:footnote>
  <w:footnote w:type="continuationSeparator" w:id="0">
    <w:p w:rsidR="00030556" w:rsidRDefault="00030556" w:rsidP="009E30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0"/>
  <w:proofState w:spelling="clean" w:grammar="clean"/>
  <w:revisionView w:markup="0"/>
  <w:defaultTabStop w:val="708"/>
  <w:hyphenationZone w:val="425"/>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2"/>
  </w:compat>
  <w:rsids>
    <w:rsidRoot w:val="00765111"/>
    <w:rsid w:val="00030556"/>
    <w:rsid w:val="00030647"/>
    <w:rsid w:val="0005414C"/>
    <w:rsid w:val="00063A6F"/>
    <w:rsid w:val="00087D8D"/>
    <w:rsid w:val="000929BD"/>
    <w:rsid w:val="000B7308"/>
    <w:rsid w:val="000F5FD8"/>
    <w:rsid w:val="00160A9F"/>
    <w:rsid w:val="00166F54"/>
    <w:rsid w:val="00173C60"/>
    <w:rsid w:val="001B26EA"/>
    <w:rsid w:val="001B57CF"/>
    <w:rsid w:val="001C57D6"/>
    <w:rsid w:val="001F6616"/>
    <w:rsid w:val="00207FFD"/>
    <w:rsid w:val="002155DF"/>
    <w:rsid w:val="0023313A"/>
    <w:rsid w:val="0023411C"/>
    <w:rsid w:val="002450BC"/>
    <w:rsid w:val="00250CC5"/>
    <w:rsid w:val="00275385"/>
    <w:rsid w:val="00276CC3"/>
    <w:rsid w:val="00283CF4"/>
    <w:rsid w:val="0029652E"/>
    <w:rsid w:val="002A5E38"/>
    <w:rsid w:val="002C0CB8"/>
    <w:rsid w:val="002D5AE2"/>
    <w:rsid w:val="0033288B"/>
    <w:rsid w:val="003413FB"/>
    <w:rsid w:val="00360B48"/>
    <w:rsid w:val="0038337F"/>
    <w:rsid w:val="003927D2"/>
    <w:rsid w:val="003C3FED"/>
    <w:rsid w:val="003C46CA"/>
    <w:rsid w:val="0040220A"/>
    <w:rsid w:val="0040771B"/>
    <w:rsid w:val="00426D74"/>
    <w:rsid w:val="004527C7"/>
    <w:rsid w:val="00453C31"/>
    <w:rsid w:val="00461BD9"/>
    <w:rsid w:val="0046741A"/>
    <w:rsid w:val="004805BA"/>
    <w:rsid w:val="00487712"/>
    <w:rsid w:val="004C59D0"/>
    <w:rsid w:val="00573AB0"/>
    <w:rsid w:val="005C09D4"/>
    <w:rsid w:val="0061354F"/>
    <w:rsid w:val="00624204"/>
    <w:rsid w:val="0062673A"/>
    <w:rsid w:val="0063524D"/>
    <w:rsid w:val="00654E40"/>
    <w:rsid w:val="00657561"/>
    <w:rsid w:val="00672663"/>
    <w:rsid w:val="00680D04"/>
    <w:rsid w:val="00691FDE"/>
    <w:rsid w:val="0069536A"/>
    <w:rsid w:val="006A3D07"/>
    <w:rsid w:val="006C546D"/>
    <w:rsid w:val="006D1CFF"/>
    <w:rsid w:val="006E2A74"/>
    <w:rsid w:val="006E420D"/>
    <w:rsid w:val="006F4281"/>
    <w:rsid w:val="006F5D52"/>
    <w:rsid w:val="007102AF"/>
    <w:rsid w:val="00711E4F"/>
    <w:rsid w:val="00723D72"/>
    <w:rsid w:val="00726D0C"/>
    <w:rsid w:val="00731CFE"/>
    <w:rsid w:val="007411B6"/>
    <w:rsid w:val="00755026"/>
    <w:rsid w:val="007625C0"/>
    <w:rsid w:val="00765111"/>
    <w:rsid w:val="00795A65"/>
    <w:rsid w:val="007B3575"/>
    <w:rsid w:val="007B5CE1"/>
    <w:rsid w:val="007C6184"/>
    <w:rsid w:val="008033E3"/>
    <w:rsid w:val="008318D8"/>
    <w:rsid w:val="00831DD5"/>
    <w:rsid w:val="00833432"/>
    <w:rsid w:val="008476F5"/>
    <w:rsid w:val="00852DC3"/>
    <w:rsid w:val="00861C63"/>
    <w:rsid w:val="00882621"/>
    <w:rsid w:val="00894FBE"/>
    <w:rsid w:val="008C0E21"/>
    <w:rsid w:val="008D6308"/>
    <w:rsid w:val="00920794"/>
    <w:rsid w:val="009B3862"/>
    <w:rsid w:val="009B739A"/>
    <w:rsid w:val="009E30C7"/>
    <w:rsid w:val="009E4D18"/>
    <w:rsid w:val="00A04D61"/>
    <w:rsid w:val="00A66FF5"/>
    <w:rsid w:val="00A94481"/>
    <w:rsid w:val="00A96B22"/>
    <w:rsid w:val="00AA6FFA"/>
    <w:rsid w:val="00AC388A"/>
    <w:rsid w:val="00AC6C42"/>
    <w:rsid w:val="00AD35BC"/>
    <w:rsid w:val="00AD74CA"/>
    <w:rsid w:val="00B02448"/>
    <w:rsid w:val="00B12D33"/>
    <w:rsid w:val="00B44A49"/>
    <w:rsid w:val="00B840DF"/>
    <w:rsid w:val="00B978B9"/>
    <w:rsid w:val="00BA2496"/>
    <w:rsid w:val="00BE2CBA"/>
    <w:rsid w:val="00BF4F4B"/>
    <w:rsid w:val="00C1099E"/>
    <w:rsid w:val="00C138CB"/>
    <w:rsid w:val="00C309F1"/>
    <w:rsid w:val="00C76EB5"/>
    <w:rsid w:val="00C85000"/>
    <w:rsid w:val="00CB0F8D"/>
    <w:rsid w:val="00CF06BA"/>
    <w:rsid w:val="00D05BAE"/>
    <w:rsid w:val="00D109E6"/>
    <w:rsid w:val="00D12377"/>
    <w:rsid w:val="00D372A9"/>
    <w:rsid w:val="00D51007"/>
    <w:rsid w:val="00D63FE1"/>
    <w:rsid w:val="00D72751"/>
    <w:rsid w:val="00D85C16"/>
    <w:rsid w:val="00DA08ED"/>
    <w:rsid w:val="00E1244C"/>
    <w:rsid w:val="00E448DD"/>
    <w:rsid w:val="00E460DE"/>
    <w:rsid w:val="00E66AE6"/>
    <w:rsid w:val="00E70126"/>
    <w:rsid w:val="00E75578"/>
    <w:rsid w:val="00E96FB8"/>
    <w:rsid w:val="00E9706B"/>
    <w:rsid w:val="00EB5EF8"/>
    <w:rsid w:val="00EB6B26"/>
    <w:rsid w:val="00EF316B"/>
    <w:rsid w:val="00F3748F"/>
    <w:rsid w:val="00F44957"/>
    <w:rsid w:val="00F64C49"/>
    <w:rsid w:val="00F93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rPr>
  </w:style>
  <w:style w:type="paragraph" w:styleId="Heading4">
    <w:name w:val="heading 4"/>
    <w:basedOn w:val="Normal"/>
    <w:link w:val="Heading4Char"/>
    <w:uiPriority w:val="9"/>
    <w:qFormat/>
    <w:pPr>
      <w:spacing w:before="100" w:beforeAutospacing="1" w:after="100" w:afterAutospacing="1"/>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NormalWeb">
    <w:name w:val="Normal (Web)"/>
    <w:basedOn w:val="Normal"/>
    <w:uiPriority w:val="99"/>
    <w:unhideWhenUsed/>
    <w:pPr>
      <w:spacing w:before="100" w:beforeAutospacing="1" w:after="100" w:afterAutospacing="1"/>
    </w:pPr>
  </w:style>
  <w:style w:type="character" w:customStyle="1" w:styleId="Heading4Char">
    <w:name w:val="Heading 4 Char"/>
    <w:link w:val="Heading4"/>
    <w:uiPriority w:val="9"/>
    <w:semiHidden/>
    <w:rPr>
      <w:rFonts w:ascii="Cambria" w:eastAsia="Times New Roman" w:hAnsi="Cambria" w:cs="Times New Roman"/>
      <w:b/>
      <w:bCs/>
      <w:i/>
      <w:iCs/>
      <w:color w:val="4F81BD"/>
      <w:sz w:val="24"/>
      <w:szCs w:val="24"/>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i/>
      <w:iCs/>
    </w:rPr>
  </w:style>
  <w:style w:type="paragraph" w:styleId="EndnoteText">
    <w:name w:val="endnote text"/>
    <w:basedOn w:val="Normal"/>
    <w:link w:val="EndnoteTextChar"/>
    <w:uiPriority w:val="99"/>
    <w:semiHidden/>
    <w:unhideWhenUsed/>
    <w:rsid w:val="009E30C7"/>
    <w:rPr>
      <w:sz w:val="20"/>
      <w:szCs w:val="20"/>
    </w:rPr>
  </w:style>
  <w:style w:type="character" w:customStyle="1" w:styleId="EndnoteTextChar">
    <w:name w:val="Endnote Text Char"/>
    <w:link w:val="EndnoteText"/>
    <w:uiPriority w:val="99"/>
    <w:semiHidden/>
    <w:rsid w:val="009E30C7"/>
    <w:rPr>
      <w:rFonts w:eastAsia="Times New Roman"/>
    </w:rPr>
  </w:style>
  <w:style w:type="character" w:styleId="EndnoteReference">
    <w:name w:val="endnote reference"/>
    <w:uiPriority w:val="99"/>
    <w:semiHidden/>
    <w:unhideWhenUsed/>
    <w:rsid w:val="009E30C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220575">
      <w:marLeft w:val="0"/>
      <w:marRight w:val="0"/>
      <w:marTop w:val="0"/>
      <w:marBottom w:val="0"/>
      <w:divBdr>
        <w:top w:val="none" w:sz="0" w:space="0" w:color="auto"/>
        <w:left w:val="none" w:sz="0" w:space="0" w:color="auto"/>
        <w:bottom w:val="none" w:sz="0" w:space="0" w:color="auto"/>
        <w:right w:val="none" w:sz="0" w:space="0" w:color="auto"/>
      </w:divBdr>
      <w:divsChild>
        <w:div w:id="1590038185">
          <w:marLeft w:val="0"/>
          <w:marRight w:val="0"/>
          <w:marTop w:val="0"/>
          <w:marBottom w:val="0"/>
          <w:divBdr>
            <w:top w:val="none" w:sz="0" w:space="0" w:color="auto"/>
            <w:left w:val="none" w:sz="0" w:space="0" w:color="auto"/>
            <w:bottom w:val="none" w:sz="0" w:space="0" w:color="auto"/>
            <w:right w:val="none" w:sz="0" w:space="0" w:color="auto"/>
          </w:divBdr>
        </w:div>
        <w:div w:id="1791821750">
          <w:marLeft w:val="0"/>
          <w:marRight w:val="0"/>
          <w:marTop w:val="0"/>
          <w:marBottom w:val="0"/>
          <w:divBdr>
            <w:top w:val="none" w:sz="0" w:space="0" w:color="auto"/>
            <w:left w:val="none" w:sz="0" w:space="0" w:color="auto"/>
            <w:bottom w:val="none" w:sz="0" w:space="0" w:color="auto"/>
            <w:right w:val="none" w:sz="0" w:space="0" w:color="auto"/>
          </w:divBdr>
          <w:divsChild>
            <w:div w:id="1474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2478D-FAC1-47B7-88FE-EFA626AD5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1550</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Old Bottles</vt:lpstr>
    </vt:vector>
  </TitlesOfParts>
  <Company/>
  <LinksUpToDate>false</LinksUpToDate>
  <CharactersWithSpaces>10061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 Bottles</dc:title>
  <dc:creator>Bruno</dc:creator>
  <cp:lastModifiedBy>Bruno</cp:lastModifiedBy>
  <cp:revision>21</cp:revision>
  <dcterms:created xsi:type="dcterms:W3CDTF">2014-07-09T04:59:00Z</dcterms:created>
  <dcterms:modified xsi:type="dcterms:W3CDTF">2014-07-10T07:20:00Z</dcterms:modified>
</cp:coreProperties>
</file>